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56" w:rsidRPr="000E4465" w:rsidRDefault="00431456" w:rsidP="0034590F">
      <w:pPr>
        <w:pStyle w:val="berschrift1"/>
        <w:spacing w:line="320" w:lineRule="atLeast"/>
        <w:rPr>
          <w:rFonts w:ascii="Verdana" w:hAnsi="Verdana"/>
          <w:b w:val="0"/>
          <w:bCs w:val="0"/>
          <w:sz w:val="20"/>
          <w:szCs w:val="20"/>
          <w:highlight w:val="yellow"/>
        </w:rPr>
      </w:pPr>
      <w:r w:rsidRPr="000E4465">
        <w:rPr>
          <w:rFonts w:ascii="Verdana" w:hAnsi="Verdana"/>
          <w:b w:val="0"/>
          <w:bCs w:val="0"/>
          <w:sz w:val="20"/>
          <w:szCs w:val="20"/>
        </w:rPr>
        <w:t>Pressemitteilung</w:t>
      </w:r>
    </w:p>
    <w:p w:rsidR="00431456" w:rsidRPr="000E4465" w:rsidRDefault="00431456" w:rsidP="0034590F">
      <w:pPr>
        <w:spacing w:line="320" w:lineRule="atLeast"/>
        <w:rPr>
          <w:rFonts w:ascii="Verdana" w:hAnsi="Verdana"/>
          <w:sz w:val="20"/>
          <w:szCs w:val="20"/>
        </w:rPr>
      </w:pPr>
    </w:p>
    <w:p w:rsidR="00431456" w:rsidRPr="00FC2571" w:rsidRDefault="00431456" w:rsidP="00FF34EB">
      <w:pPr>
        <w:spacing w:line="320" w:lineRule="atLeast"/>
        <w:ind w:left="1260"/>
        <w:jc w:val="center"/>
        <w:rPr>
          <w:rFonts w:ascii="Verdana" w:hAnsi="Verdana"/>
          <w:b/>
          <w:sz w:val="22"/>
          <w:szCs w:val="22"/>
        </w:rPr>
      </w:pPr>
      <w:r w:rsidRPr="00FC2571">
        <w:rPr>
          <w:rFonts w:ascii="Verdana" w:hAnsi="Verdana"/>
          <w:b/>
          <w:sz w:val="22"/>
          <w:szCs w:val="22"/>
        </w:rPr>
        <w:t xml:space="preserve">PTK Bayern fordert Verbesserung der </w:t>
      </w:r>
      <w:r>
        <w:rPr>
          <w:rFonts w:ascii="Verdana" w:hAnsi="Verdana"/>
          <w:b/>
          <w:sz w:val="22"/>
          <w:szCs w:val="22"/>
        </w:rPr>
        <w:br/>
      </w:r>
      <w:r w:rsidRPr="00FC2571">
        <w:rPr>
          <w:rFonts w:ascii="Verdana" w:hAnsi="Verdana"/>
          <w:b/>
          <w:sz w:val="22"/>
          <w:szCs w:val="22"/>
        </w:rPr>
        <w:t xml:space="preserve">psychotherapeutischen Versorgung und der Honorare </w:t>
      </w:r>
    </w:p>
    <w:p w:rsidR="00431456" w:rsidRPr="000E4465" w:rsidRDefault="00431456" w:rsidP="00AF000E">
      <w:pPr>
        <w:spacing w:line="320" w:lineRule="atLeast"/>
        <w:ind w:left="1260"/>
        <w:jc w:val="center"/>
        <w:rPr>
          <w:rFonts w:ascii="Verdana" w:hAnsi="Verdana"/>
          <w:sz w:val="20"/>
          <w:szCs w:val="20"/>
        </w:rPr>
      </w:pPr>
    </w:p>
    <w:p w:rsidR="00431456" w:rsidRPr="00407714" w:rsidRDefault="00431456" w:rsidP="005E4F57">
      <w:pPr>
        <w:spacing w:line="320" w:lineRule="atLeast"/>
        <w:ind w:left="12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München, 20</w:t>
      </w:r>
      <w:r w:rsidRPr="000E4465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September</w:t>
      </w:r>
      <w:r w:rsidRPr="000E4465">
        <w:rPr>
          <w:rFonts w:ascii="Verdana" w:hAnsi="Verdana"/>
          <w:b/>
          <w:sz w:val="20"/>
          <w:szCs w:val="20"/>
        </w:rPr>
        <w:t xml:space="preserve"> 201</w:t>
      </w:r>
      <w:r>
        <w:rPr>
          <w:rFonts w:ascii="Verdana" w:hAnsi="Verdana"/>
          <w:b/>
          <w:sz w:val="20"/>
          <w:szCs w:val="20"/>
        </w:rPr>
        <w:t>2</w:t>
      </w:r>
      <w:r w:rsidRPr="000E4465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„Wir bayerischen Psychother</w:t>
      </w: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peutinnen und Psychotherapeuten appellieren an die Gesun</w:t>
      </w:r>
      <w:r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 xml:space="preserve">heitspolitik“ betont </w:t>
      </w:r>
      <w:r w:rsidRPr="000E4465">
        <w:rPr>
          <w:rFonts w:ascii="Verdana" w:hAnsi="Verdana"/>
          <w:b/>
          <w:sz w:val="20"/>
          <w:szCs w:val="20"/>
        </w:rPr>
        <w:t xml:space="preserve">Dr. Nikolaus Melcop, Präsident der </w:t>
      </w:r>
      <w:r>
        <w:rPr>
          <w:rFonts w:ascii="Verdana" w:hAnsi="Verdana"/>
          <w:b/>
          <w:sz w:val="20"/>
          <w:szCs w:val="20"/>
        </w:rPr>
        <w:t>Psych</w:t>
      </w:r>
      <w:r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 xml:space="preserve">therapeutenkammer Bayern. „Noch immer müssen die Patienten in Bayern </w:t>
      </w:r>
      <w:r w:rsidR="00271603">
        <w:rPr>
          <w:rFonts w:ascii="Verdana" w:hAnsi="Verdana"/>
          <w:b/>
          <w:sz w:val="20"/>
          <w:szCs w:val="20"/>
        </w:rPr>
        <w:t>mehrere Monate</w:t>
      </w:r>
      <w:r>
        <w:rPr>
          <w:rFonts w:ascii="Verdana" w:hAnsi="Verdana"/>
          <w:b/>
          <w:sz w:val="20"/>
          <w:szCs w:val="20"/>
        </w:rPr>
        <w:t xml:space="preserve"> auf den Beginn einer Psychotherapie warten. Zudem wird mit den aktuellen Entscheidungen unseren Kolleginnen und Kollegen die längst überfällige Erhöhung ihrer Honorare vorenthalten.“</w:t>
      </w:r>
    </w:p>
    <w:p w:rsidR="00431456" w:rsidRDefault="00431456" w:rsidP="005E4F57">
      <w:pPr>
        <w:spacing w:line="320" w:lineRule="atLeast"/>
        <w:ind w:left="1260"/>
        <w:rPr>
          <w:rFonts w:ascii="Verdana" w:hAnsi="Verdana"/>
          <w:bCs/>
          <w:sz w:val="20"/>
          <w:szCs w:val="20"/>
        </w:rPr>
      </w:pPr>
    </w:p>
    <w:p w:rsidR="00431456" w:rsidRPr="00BA2B29" w:rsidRDefault="00431456" w:rsidP="005E4F57">
      <w:pPr>
        <w:spacing w:line="320" w:lineRule="atLeast"/>
        <w:ind w:left="1260"/>
        <w:rPr>
          <w:rFonts w:ascii="Verdana" w:hAnsi="Verdana"/>
          <w:sz w:val="20"/>
          <w:szCs w:val="20"/>
        </w:rPr>
      </w:pPr>
      <w:r w:rsidRPr="007A588E">
        <w:rPr>
          <w:rFonts w:ascii="Verdana" w:hAnsi="Verdana"/>
          <w:bCs/>
          <w:sz w:val="20"/>
          <w:szCs w:val="20"/>
        </w:rPr>
        <w:t xml:space="preserve">Die PTK Bayern ist in Sorge, dass </w:t>
      </w:r>
      <w:r w:rsidRPr="007A588E">
        <w:rPr>
          <w:rFonts w:ascii="Verdana" w:hAnsi="Verdana"/>
          <w:sz w:val="20"/>
          <w:szCs w:val="20"/>
        </w:rPr>
        <w:t>gerade in Bezug auf die psychother</w:t>
      </w:r>
      <w:r w:rsidRPr="007A588E">
        <w:rPr>
          <w:rFonts w:ascii="Verdana" w:hAnsi="Verdana"/>
          <w:sz w:val="20"/>
          <w:szCs w:val="20"/>
        </w:rPr>
        <w:t>a</w:t>
      </w:r>
      <w:r w:rsidRPr="007A588E">
        <w:rPr>
          <w:rFonts w:ascii="Verdana" w:hAnsi="Verdana"/>
          <w:sz w:val="20"/>
          <w:szCs w:val="20"/>
        </w:rPr>
        <w:t>peutische Versorgung psychisch kranker Menschen das Gesundheitssy</w:t>
      </w:r>
      <w:r w:rsidRPr="007A588E">
        <w:rPr>
          <w:rFonts w:ascii="Verdana" w:hAnsi="Verdana"/>
          <w:sz w:val="20"/>
          <w:szCs w:val="20"/>
        </w:rPr>
        <w:t>s</w:t>
      </w:r>
      <w:r w:rsidRPr="007A588E">
        <w:rPr>
          <w:rFonts w:ascii="Verdana" w:hAnsi="Verdana"/>
          <w:sz w:val="20"/>
          <w:szCs w:val="20"/>
        </w:rPr>
        <w:t>tem nachhaltig beschädigt wird und zukunftsorientierte Weichenstellu</w:t>
      </w:r>
      <w:r w:rsidRPr="007A588E">
        <w:rPr>
          <w:rFonts w:ascii="Verdana" w:hAnsi="Verdana"/>
          <w:sz w:val="20"/>
          <w:szCs w:val="20"/>
        </w:rPr>
        <w:t>n</w:t>
      </w:r>
      <w:r w:rsidRPr="007A588E">
        <w:rPr>
          <w:rFonts w:ascii="Verdana" w:hAnsi="Verdana"/>
          <w:sz w:val="20"/>
          <w:szCs w:val="20"/>
        </w:rPr>
        <w:t>gen unterlassen werden.</w:t>
      </w:r>
      <w:r>
        <w:rPr>
          <w:rFonts w:ascii="Verdana" w:hAnsi="Verdana"/>
          <w:sz w:val="20"/>
          <w:szCs w:val="20"/>
        </w:rPr>
        <w:t xml:space="preserve"> Nach wie vor müssen Patient/innen in Bayern im Durchschnitt</w:t>
      </w:r>
      <w:r w:rsidR="00A84673">
        <w:rPr>
          <w:rFonts w:ascii="Verdana" w:hAnsi="Verdana"/>
          <w:sz w:val="20"/>
          <w:szCs w:val="20"/>
        </w:rPr>
        <w:t xml:space="preserve"> 20 W</w:t>
      </w:r>
      <w:r>
        <w:rPr>
          <w:rFonts w:ascii="Verdana" w:hAnsi="Verdana"/>
          <w:sz w:val="20"/>
          <w:szCs w:val="20"/>
        </w:rPr>
        <w:t xml:space="preserve">ochen auf den Beginn einer Psychotherapie warten, in manchen </w:t>
      </w:r>
      <w:r w:rsidRPr="00BA2B29">
        <w:rPr>
          <w:rFonts w:ascii="Verdana" w:hAnsi="Verdana"/>
          <w:sz w:val="20"/>
          <w:szCs w:val="20"/>
        </w:rPr>
        <w:t xml:space="preserve">ländlichen Regionen sogar </w:t>
      </w:r>
      <w:r w:rsidR="00A84673">
        <w:rPr>
          <w:rFonts w:ascii="Verdana" w:hAnsi="Verdana"/>
          <w:sz w:val="20"/>
          <w:szCs w:val="20"/>
        </w:rPr>
        <w:t>über</w:t>
      </w:r>
      <w:r w:rsidR="00CE5F78">
        <w:rPr>
          <w:rFonts w:ascii="Verdana" w:hAnsi="Verdana"/>
          <w:sz w:val="20"/>
          <w:szCs w:val="20"/>
        </w:rPr>
        <w:t xml:space="preserve"> </w:t>
      </w:r>
      <w:r w:rsidR="00A84673">
        <w:rPr>
          <w:rFonts w:ascii="Verdana" w:hAnsi="Verdana"/>
          <w:sz w:val="20"/>
          <w:szCs w:val="20"/>
        </w:rPr>
        <w:t>32</w:t>
      </w:r>
      <w:r w:rsidRPr="00BA2B29">
        <w:rPr>
          <w:rFonts w:ascii="Verdana" w:hAnsi="Verdana"/>
          <w:sz w:val="20"/>
          <w:szCs w:val="20"/>
        </w:rPr>
        <w:t xml:space="preserve"> Wochen wie im Landkreis Coburg. </w:t>
      </w:r>
    </w:p>
    <w:p w:rsidR="00431456" w:rsidRDefault="00431456" w:rsidP="005E4F57">
      <w:pPr>
        <w:spacing w:line="320" w:lineRule="atLeast"/>
        <w:ind w:left="1260"/>
        <w:rPr>
          <w:rFonts w:ascii="Verdana" w:hAnsi="Verdana"/>
          <w:sz w:val="20"/>
          <w:szCs w:val="20"/>
        </w:rPr>
      </w:pPr>
    </w:p>
    <w:p w:rsidR="00431456" w:rsidRDefault="00431456" w:rsidP="005E4F57">
      <w:pPr>
        <w:spacing w:line="320" w:lineRule="atLeast"/>
        <w:ind w:left="12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Gemeinsame Bundesausschuss (G-BA) hat den gesetzlichen Auftrag, bis Ende 2012 sachgerechte Kriterien für eine Reform der Bedarfspl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nung zu entwickeln. Er erwägt jedoch, die Entscheidung zur Bedarfspl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nung im Bereich der Psychotherapie auszuklammern</w:t>
      </w:r>
      <w:r w:rsidR="006D3928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Darüber hinaus stellt der Spitzenverband der gesetzlichen Krankenversicherung den Ta</w:t>
      </w:r>
      <w:r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bestand der psychotherapeutischen Unterversorgung in Frage, um Fo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derungen nicht nachkommen zu müssen. „Der G-BA braucht daher eine klare politische Vorgabe, um über die Bedarfsplanung sachgerecht en</w:t>
      </w:r>
      <w:r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scheiden zu können“, fordert Melcop. </w:t>
      </w:r>
    </w:p>
    <w:p w:rsidR="00431456" w:rsidRDefault="00431456" w:rsidP="005E4F57">
      <w:pPr>
        <w:spacing w:line="320" w:lineRule="atLeast"/>
        <w:ind w:left="1260"/>
        <w:rPr>
          <w:rFonts w:ascii="Verdana" w:hAnsi="Verdana"/>
          <w:sz w:val="20"/>
          <w:szCs w:val="20"/>
        </w:rPr>
      </w:pPr>
    </w:p>
    <w:p w:rsidR="00431456" w:rsidRDefault="00431456" w:rsidP="005E4F57">
      <w:pPr>
        <w:spacing w:line="320" w:lineRule="atLeast"/>
        <w:ind w:left="1260"/>
        <w:rPr>
          <w:rFonts w:ascii="Verdana" w:hAnsi="Verdana"/>
          <w:sz w:val="20"/>
          <w:szCs w:val="20"/>
        </w:rPr>
      </w:pPr>
      <w:r w:rsidRPr="00EF718B">
        <w:rPr>
          <w:rFonts w:ascii="Verdana" w:hAnsi="Verdana"/>
          <w:sz w:val="20"/>
          <w:szCs w:val="20"/>
        </w:rPr>
        <w:t>Sowohl die aktuell gesetzlich vorgesehenen Regelungen zur</w:t>
      </w:r>
      <w:r w:rsidR="006D3928">
        <w:rPr>
          <w:rFonts w:ascii="Verdana" w:hAnsi="Verdana"/>
          <w:sz w:val="20"/>
          <w:szCs w:val="20"/>
        </w:rPr>
        <w:t xml:space="preserve"> Bedarfspl</w:t>
      </w:r>
      <w:r w:rsidR="006D3928">
        <w:rPr>
          <w:rFonts w:ascii="Verdana" w:hAnsi="Verdana"/>
          <w:sz w:val="20"/>
          <w:szCs w:val="20"/>
        </w:rPr>
        <w:t>a</w:t>
      </w:r>
      <w:r w:rsidR="006D3928">
        <w:rPr>
          <w:rFonts w:ascii="Verdana" w:hAnsi="Verdana"/>
          <w:sz w:val="20"/>
          <w:szCs w:val="20"/>
        </w:rPr>
        <w:t>nung</w:t>
      </w:r>
      <w:r w:rsidRPr="00EF718B">
        <w:rPr>
          <w:rFonts w:ascii="Verdana" w:hAnsi="Verdana"/>
          <w:sz w:val="20"/>
          <w:szCs w:val="20"/>
        </w:rPr>
        <w:t xml:space="preserve"> als auch die von den Krankenkassen in den G-BA eingebrachten Änderungsvorschläge würden die schlechte Versorgungslage sogar noch deutlich verschlimmern</w:t>
      </w:r>
      <w:r>
        <w:rPr>
          <w:rFonts w:ascii="Verdana" w:hAnsi="Verdana"/>
          <w:sz w:val="20"/>
          <w:szCs w:val="20"/>
        </w:rPr>
        <w:t>: W</w:t>
      </w:r>
      <w:r w:rsidRPr="00EF718B">
        <w:rPr>
          <w:rFonts w:ascii="Verdana" w:hAnsi="Verdana"/>
          <w:sz w:val="20"/>
          <w:szCs w:val="20"/>
        </w:rPr>
        <w:t>enn es bei den aktuell gültigen Verhältnisza</w:t>
      </w:r>
      <w:r w:rsidRPr="00EF718B">
        <w:rPr>
          <w:rFonts w:ascii="Verdana" w:hAnsi="Verdana"/>
          <w:sz w:val="20"/>
          <w:szCs w:val="20"/>
        </w:rPr>
        <w:t>h</w:t>
      </w:r>
      <w:r w:rsidRPr="00EF718B">
        <w:rPr>
          <w:rFonts w:ascii="Verdana" w:hAnsi="Verdana"/>
          <w:sz w:val="20"/>
          <w:szCs w:val="20"/>
        </w:rPr>
        <w:t>len bliebe, wäre in Bayern mehr als ein Drittel</w:t>
      </w:r>
      <w:r>
        <w:rPr>
          <w:rFonts w:ascii="Verdana" w:hAnsi="Verdana"/>
          <w:sz w:val="20"/>
          <w:szCs w:val="20"/>
        </w:rPr>
        <w:t xml:space="preserve"> </w:t>
      </w:r>
      <w:r w:rsidR="00AB3E38">
        <w:rPr>
          <w:rFonts w:ascii="Verdana" w:hAnsi="Verdana"/>
          <w:sz w:val="20"/>
          <w:szCs w:val="20"/>
        </w:rPr>
        <w:t>der Psychotherapeutensi</w:t>
      </w:r>
      <w:r w:rsidR="00AB3E38">
        <w:rPr>
          <w:rFonts w:ascii="Verdana" w:hAnsi="Verdana"/>
          <w:sz w:val="20"/>
          <w:szCs w:val="20"/>
        </w:rPr>
        <w:t>t</w:t>
      </w:r>
      <w:r w:rsidR="00AB3E38">
        <w:rPr>
          <w:rFonts w:ascii="Verdana" w:hAnsi="Verdana"/>
          <w:sz w:val="20"/>
          <w:szCs w:val="20"/>
        </w:rPr>
        <w:t xml:space="preserve">ze </w:t>
      </w:r>
      <w:r>
        <w:rPr>
          <w:rFonts w:ascii="Verdana" w:hAnsi="Verdana"/>
          <w:sz w:val="20"/>
          <w:szCs w:val="20"/>
        </w:rPr>
        <w:t xml:space="preserve">– </w:t>
      </w:r>
      <w:r w:rsidRPr="00EF718B">
        <w:rPr>
          <w:rFonts w:ascii="Verdana" w:hAnsi="Verdana"/>
          <w:sz w:val="20"/>
          <w:szCs w:val="20"/>
        </w:rPr>
        <w:t>1213 von insgesamt 3339</w:t>
      </w:r>
      <w:r>
        <w:rPr>
          <w:rFonts w:ascii="Verdana" w:hAnsi="Verdana"/>
          <w:sz w:val="20"/>
          <w:szCs w:val="20"/>
        </w:rPr>
        <w:t xml:space="preserve"> –</w:t>
      </w:r>
      <w:r w:rsidRPr="00EF718B">
        <w:rPr>
          <w:rFonts w:ascii="Verdana" w:hAnsi="Verdana"/>
          <w:sz w:val="20"/>
          <w:szCs w:val="20"/>
        </w:rPr>
        <w:t xml:space="preserve">vom Abbau bedroht, </w:t>
      </w:r>
      <w:r w:rsidR="00AB3E38">
        <w:rPr>
          <w:rFonts w:ascii="Verdana" w:hAnsi="Verdana"/>
          <w:sz w:val="20"/>
          <w:szCs w:val="20"/>
        </w:rPr>
        <w:t xml:space="preserve">davon </w:t>
      </w:r>
      <w:r w:rsidRPr="00EF718B">
        <w:rPr>
          <w:rFonts w:ascii="Verdana" w:hAnsi="Verdana"/>
          <w:sz w:val="20"/>
          <w:szCs w:val="20"/>
        </w:rPr>
        <w:t>386 in den ländlichen Regionen Bayerns.</w:t>
      </w:r>
    </w:p>
    <w:p w:rsidR="00431456" w:rsidRDefault="00431456" w:rsidP="005E4F57">
      <w:pPr>
        <w:spacing w:line="320" w:lineRule="atLeast"/>
        <w:ind w:left="1260"/>
        <w:rPr>
          <w:rFonts w:ascii="Verdana" w:hAnsi="Verdana"/>
          <w:sz w:val="20"/>
          <w:szCs w:val="20"/>
        </w:rPr>
      </w:pPr>
    </w:p>
    <w:p w:rsidR="00431456" w:rsidRDefault="00431456" w:rsidP="00BA2B29">
      <w:pPr>
        <w:spacing w:line="320" w:lineRule="atLeast"/>
        <w:ind w:left="12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Die Geringschätzung der Psychotherapie durch die Gesundheitspolitik zeigt sich auch in der viel zu niedrigen Anhebung des Orientierung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punktwertes durch den Erweiterten Bewertungsausschuss um nur 0,9 Prozent. Die Psychotherapeut/innen sind s</w:t>
      </w:r>
      <w:r>
        <w:rPr>
          <w:rFonts w:ascii="Verdana" w:hAnsi="Verdana"/>
          <w:bCs/>
          <w:sz w:val="20"/>
          <w:szCs w:val="20"/>
        </w:rPr>
        <w:t>eit der Integration in die Ka</w:t>
      </w:r>
      <w:r>
        <w:rPr>
          <w:rFonts w:ascii="Verdana" w:hAnsi="Verdana"/>
          <w:bCs/>
          <w:sz w:val="20"/>
          <w:szCs w:val="20"/>
        </w:rPr>
        <w:t>s</w:t>
      </w:r>
      <w:r>
        <w:rPr>
          <w:rFonts w:ascii="Verdana" w:hAnsi="Verdana"/>
          <w:bCs/>
          <w:sz w:val="20"/>
          <w:szCs w:val="20"/>
        </w:rPr>
        <w:t>senärztlichen Vereinigungen (KVen) 1999 die mit Abstand am schlec</w:t>
      </w:r>
      <w:r>
        <w:rPr>
          <w:rFonts w:ascii="Verdana" w:hAnsi="Verdana"/>
          <w:bCs/>
          <w:sz w:val="20"/>
          <w:szCs w:val="20"/>
        </w:rPr>
        <w:t>h</w:t>
      </w:r>
      <w:r>
        <w:rPr>
          <w:rFonts w:ascii="Verdana" w:hAnsi="Verdana"/>
          <w:bCs/>
          <w:sz w:val="20"/>
          <w:szCs w:val="20"/>
        </w:rPr>
        <w:t xml:space="preserve">testen bezahlte Fachgruppe. </w:t>
      </w:r>
      <w:r w:rsidRPr="00A72540">
        <w:rPr>
          <w:rFonts w:ascii="Verdana" w:hAnsi="Verdana"/>
          <w:sz w:val="20"/>
          <w:szCs w:val="20"/>
        </w:rPr>
        <w:t xml:space="preserve">Nach der Statistik der </w:t>
      </w:r>
      <w:r>
        <w:rPr>
          <w:rFonts w:ascii="Verdana" w:hAnsi="Verdana"/>
          <w:sz w:val="20"/>
          <w:szCs w:val="20"/>
        </w:rPr>
        <w:t>Kassenärztlichen Bundesvereinigung (</w:t>
      </w:r>
      <w:r w:rsidRPr="00A72540">
        <w:rPr>
          <w:rFonts w:ascii="Verdana" w:hAnsi="Verdana"/>
          <w:sz w:val="20"/>
          <w:szCs w:val="20"/>
        </w:rPr>
        <w:t>KBV</w:t>
      </w:r>
      <w:r>
        <w:rPr>
          <w:rFonts w:ascii="Verdana" w:hAnsi="Verdana"/>
          <w:sz w:val="20"/>
          <w:szCs w:val="20"/>
        </w:rPr>
        <w:t>)</w:t>
      </w:r>
      <w:r w:rsidRPr="00A72540">
        <w:rPr>
          <w:rFonts w:ascii="Verdana" w:hAnsi="Verdana"/>
          <w:sz w:val="20"/>
          <w:szCs w:val="20"/>
        </w:rPr>
        <w:t xml:space="preserve"> macht das monatliche Nettoeinkommen der Psychotherapeut/innen bei annähernd gleicher Arbeitszeit nur etwa die Hälfte des durchschnittlichen Einkommens </w:t>
      </w:r>
      <w:r w:rsidR="004449A9">
        <w:rPr>
          <w:rFonts w:ascii="Verdana" w:hAnsi="Verdana"/>
          <w:sz w:val="20"/>
          <w:szCs w:val="20"/>
        </w:rPr>
        <w:t xml:space="preserve">von Ärzt/innen </w:t>
      </w:r>
      <w:bookmarkStart w:id="0" w:name="_GoBack"/>
      <w:bookmarkEnd w:id="0"/>
      <w:r w:rsidRPr="00A72540">
        <w:rPr>
          <w:rFonts w:ascii="Verdana" w:hAnsi="Verdana"/>
          <w:sz w:val="20"/>
          <w:szCs w:val="20"/>
        </w:rPr>
        <w:t>aus</w:t>
      </w:r>
      <w:r>
        <w:rPr>
          <w:rFonts w:ascii="Verdana" w:hAnsi="Verdana"/>
          <w:sz w:val="20"/>
          <w:szCs w:val="20"/>
        </w:rPr>
        <w:t xml:space="preserve">. </w:t>
      </w:r>
      <w:r w:rsidRPr="00BA2B29">
        <w:rPr>
          <w:rFonts w:ascii="Verdana" w:hAnsi="Verdana"/>
          <w:sz w:val="20"/>
          <w:szCs w:val="20"/>
        </w:rPr>
        <w:t>Die let</w:t>
      </w:r>
      <w:r w:rsidRPr="00BA2B29">
        <w:rPr>
          <w:rFonts w:ascii="Verdana" w:hAnsi="Verdana"/>
          <w:sz w:val="20"/>
          <w:szCs w:val="20"/>
        </w:rPr>
        <w:t>z</w:t>
      </w:r>
      <w:r w:rsidRPr="00BA2B29">
        <w:rPr>
          <w:rFonts w:ascii="Verdana" w:hAnsi="Verdana"/>
          <w:sz w:val="20"/>
          <w:szCs w:val="20"/>
        </w:rPr>
        <w:t xml:space="preserve">te, sehr geringe Honoraranhebung für Psychotherapeut/innen erfolgte 2009. </w:t>
      </w:r>
      <w:r>
        <w:rPr>
          <w:rFonts w:ascii="Verdana" w:hAnsi="Verdana"/>
          <w:sz w:val="20"/>
          <w:szCs w:val="20"/>
        </w:rPr>
        <w:t>„</w:t>
      </w:r>
      <w:r w:rsidRPr="00BA2B29">
        <w:rPr>
          <w:rFonts w:ascii="Verdana" w:hAnsi="Verdana"/>
          <w:sz w:val="20"/>
          <w:szCs w:val="20"/>
        </w:rPr>
        <w:t xml:space="preserve">Eine jetzt beschlossene Erhöhung des Orientierungspunktwertes um 0,9 Prozent ab 2013 würde eine Erhöhung des Honorars um 73 Cent je antragspflichtige </w:t>
      </w:r>
      <w:r w:rsidR="00271603" w:rsidRPr="00BA2B29">
        <w:rPr>
          <w:rFonts w:ascii="Verdana" w:hAnsi="Verdana"/>
          <w:sz w:val="20"/>
          <w:szCs w:val="20"/>
        </w:rPr>
        <w:t>S</w:t>
      </w:r>
      <w:r w:rsidR="00271603">
        <w:rPr>
          <w:rFonts w:ascii="Verdana" w:hAnsi="Verdana"/>
          <w:sz w:val="20"/>
          <w:szCs w:val="20"/>
        </w:rPr>
        <w:t xml:space="preserve">itzung </w:t>
      </w:r>
      <w:r w:rsidRPr="00BA2B29">
        <w:rPr>
          <w:rFonts w:ascii="Verdana" w:hAnsi="Verdana"/>
          <w:sz w:val="20"/>
          <w:szCs w:val="20"/>
        </w:rPr>
        <w:t>Psychotherapie bedeuten und läge damit weit unterhalb der Inflation der letzten drei Jahre</w:t>
      </w:r>
      <w:r>
        <w:rPr>
          <w:rFonts w:ascii="Verdana" w:hAnsi="Verdana"/>
          <w:sz w:val="20"/>
          <w:szCs w:val="20"/>
        </w:rPr>
        <w:t>“, stellt Kammerpräs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dent Melcop fest.</w:t>
      </w:r>
    </w:p>
    <w:p w:rsidR="00431456" w:rsidRPr="00BA2B29" w:rsidRDefault="00431456" w:rsidP="00BA2B29">
      <w:pPr>
        <w:spacing w:line="320" w:lineRule="atLeast"/>
        <w:ind w:left="1260"/>
        <w:rPr>
          <w:rFonts w:ascii="Verdana" w:hAnsi="Verdana"/>
          <w:sz w:val="20"/>
          <w:szCs w:val="20"/>
        </w:rPr>
      </w:pPr>
    </w:p>
    <w:p w:rsidR="00431456" w:rsidRPr="007A588E" w:rsidRDefault="00431456" w:rsidP="00784B6B">
      <w:pPr>
        <w:spacing w:line="320" w:lineRule="atLeast"/>
        <w:ind w:left="12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Die PTK Bayern sieht bei der psychotherapeutischen Versorgung und i</w:t>
      </w:r>
      <w:r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>rer Vergütung keine Erkenntnisdefizite,</w:t>
      </w:r>
      <w:r w:rsidR="002E4546">
        <w:rPr>
          <w:rFonts w:ascii="Verdana" w:hAnsi="Verdana"/>
          <w:sz w:val="20"/>
          <w:szCs w:val="20"/>
        </w:rPr>
        <w:t xml:space="preserve"> wie vom Vorsitzenden des G-BA, </w:t>
      </w:r>
      <w:r w:rsidR="00903723">
        <w:rPr>
          <w:rFonts w:ascii="Verdana" w:hAnsi="Verdana"/>
          <w:sz w:val="20"/>
          <w:szCs w:val="20"/>
        </w:rPr>
        <w:t xml:space="preserve">Josef </w:t>
      </w:r>
      <w:r w:rsidR="002E4546">
        <w:rPr>
          <w:rFonts w:ascii="Verdana" w:hAnsi="Verdana"/>
          <w:sz w:val="20"/>
          <w:szCs w:val="20"/>
        </w:rPr>
        <w:t>Hecken, erklärt wurde,</w:t>
      </w:r>
      <w:r>
        <w:rPr>
          <w:rFonts w:ascii="Verdana" w:hAnsi="Verdana"/>
          <w:sz w:val="20"/>
          <w:szCs w:val="20"/>
        </w:rPr>
        <w:t xml:space="preserve"> sondern Entscheidungsdefizite: „Wenn die Gesundheitspolitik die psychotherapeutische Versorgung wirklich verbe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sern will, dann muss es für die Psychotherapie eine zusätzliche extr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budgetäre Finanzierung geben </w:t>
      </w:r>
      <w:r w:rsidR="005131E2">
        <w:rPr>
          <w:rFonts w:ascii="Verdana" w:hAnsi="Verdana"/>
          <w:color w:val="000000"/>
          <w:sz w:val="20"/>
          <w:szCs w:val="20"/>
        </w:rPr>
        <w:t>und die Honorarhöhe der Psychother</w:t>
      </w:r>
      <w:r w:rsidR="005131E2">
        <w:rPr>
          <w:rFonts w:ascii="Verdana" w:hAnsi="Verdana"/>
          <w:color w:val="000000"/>
          <w:sz w:val="20"/>
          <w:szCs w:val="20"/>
        </w:rPr>
        <w:t>a</w:t>
      </w:r>
      <w:r w:rsidR="005131E2">
        <w:rPr>
          <w:rFonts w:ascii="Verdana" w:hAnsi="Verdana"/>
          <w:color w:val="000000"/>
          <w:sz w:val="20"/>
          <w:szCs w:val="20"/>
        </w:rPr>
        <w:t>peutinnen und Psychotherapeuten muss deutlich angehoben</w:t>
      </w:r>
      <w:r w:rsidR="00032F52">
        <w:rPr>
          <w:rFonts w:ascii="Verdana" w:hAnsi="Verdana"/>
          <w:color w:val="000000"/>
          <w:sz w:val="20"/>
          <w:szCs w:val="20"/>
        </w:rPr>
        <w:t xml:space="preserve"> </w:t>
      </w:r>
      <w:r w:rsidR="005131E2">
        <w:rPr>
          <w:rFonts w:ascii="Verdana" w:hAnsi="Verdana"/>
          <w:color w:val="000000"/>
          <w:sz w:val="20"/>
          <w:szCs w:val="20"/>
        </w:rPr>
        <w:t>werden“</w:t>
      </w:r>
      <w:r>
        <w:rPr>
          <w:rFonts w:ascii="Verdana" w:hAnsi="Verdana"/>
          <w:sz w:val="20"/>
          <w:szCs w:val="20"/>
        </w:rPr>
        <w:t>, so Melcop.</w:t>
      </w:r>
    </w:p>
    <w:p w:rsidR="00431456" w:rsidRDefault="00431456" w:rsidP="00BA2B29">
      <w:pPr>
        <w:spacing w:line="320" w:lineRule="atLeast"/>
        <w:ind w:left="1259"/>
        <w:rPr>
          <w:rFonts w:ascii="Verdana" w:hAnsi="Verdana"/>
          <w:sz w:val="20"/>
          <w:szCs w:val="20"/>
        </w:rPr>
      </w:pPr>
    </w:p>
    <w:p w:rsidR="00431456" w:rsidRDefault="00431456" w:rsidP="005E4F57">
      <w:pPr>
        <w:spacing w:line="320" w:lineRule="atLeast"/>
        <w:ind w:left="1260"/>
        <w:rPr>
          <w:rFonts w:ascii="Verdana" w:hAnsi="Verdana"/>
          <w:sz w:val="20"/>
          <w:szCs w:val="20"/>
        </w:rPr>
      </w:pPr>
    </w:p>
    <w:p w:rsidR="00431456" w:rsidRDefault="00431456" w:rsidP="000E4465">
      <w:pPr>
        <w:spacing w:line="320" w:lineRule="atLeast"/>
        <w:ind w:left="1260"/>
        <w:rPr>
          <w:rFonts w:ascii="Verdana" w:hAnsi="Verdana"/>
          <w:sz w:val="20"/>
          <w:szCs w:val="20"/>
        </w:rPr>
      </w:pPr>
    </w:p>
    <w:sectPr w:rsidR="00431456" w:rsidSect="00306730">
      <w:footerReference w:type="default" r:id="rId7"/>
      <w:pgSz w:w="11906" w:h="16838" w:code="9"/>
      <w:pgMar w:top="1134" w:right="182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12" w:rsidRDefault="00BA2712">
      <w:r>
        <w:separator/>
      </w:r>
    </w:p>
  </w:endnote>
  <w:endnote w:type="continuationSeparator" w:id="0">
    <w:p w:rsidR="00BA2712" w:rsidRDefault="00BA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56" w:rsidRDefault="00431456" w:rsidP="001A5006">
    <w:pPr>
      <w:pStyle w:val="StandardWeb"/>
      <w:spacing w:before="0" w:beforeAutospacing="0" w:after="0" w:afterAutospacing="0" w:line="280" w:lineRule="atLeast"/>
      <w:ind w:left="1259"/>
      <w:rPr>
        <w:rFonts w:ascii="Verdana" w:hAnsi="Verdana" w:cs="Arial"/>
        <w:sz w:val="16"/>
        <w:szCs w:val="16"/>
      </w:rPr>
    </w:pPr>
    <w:r w:rsidRPr="00C044DA">
      <w:rPr>
        <w:rFonts w:ascii="Verdana" w:hAnsi="Verdana" w:cs="Arial"/>
        <w:sz w:val="16"/>
        <w:szCs w:val="16"/>
      </w:rPr>
      <w:t>Pressestelle:</w:t>
    </w:r>
    <w:r>
      <w:rPr>
        <w:rFonts w:ascii="Verdana" w:hAnsi="Verdana" w:cs="Arial"/>
        <w:sz w:val="16"/>
        <w:szCs w:val="16"/>
      </w:rPr>
      <w:t xml:space="preserve"> </w:t>
    </w:r>
    <w:r w:rsidRPr="00C044DA">
      <w:rPr>
        <w:rFonts w:ascii="Verdana" w:hAnsi="Verdana" w:cs="Arial"/>
        <w:sz w:val="16"/>
        <w:szCs w:val="16"/>
      </w:rPr>
      <w:t xml:space="preserve">Johannes Schuster M. A. </w:t>
    </w:r>
  </w:p>
  <w:p w:rsidR="00431456" w:rsidRPr="00AB3E38" w:rsidRDefault="007B071B" w:rsidP="001A5006">
    <w:pPr>
      <w:pStyle w:val="StandardWeb"/>
      <w:spacing w:before="0" w:beforeAutospacing="0" w:after="0" w:afterAutospacing="0" w:line="280" w:lineRule="atLeast"/>
      <w:ind w:left="1259"/>
      <w:rPr>
        <w:rFonts w:ascii="Verdana" w:hAnsi="Verdana" w:cs="Arial"/>
        <w:sz w:val="16"/>
        <w:szCs w:val="16"/>
        <w:lang w:val="en-US"/>
      </w:rPr>
    </w:pPr>
    <w:r w:rsidRPr="007B071B">
      <w:rPr>
        <w:rFonts w:ascii="Verdana" w:hAnsi="Verdana" w:cs="Arial"/>
        <w:sz w:val="16"/>
        <w:szCs w:val="16"/>
        <w:lang w:val="en-US"/>
      </w:rPr>
      <w:t>pressestelle@ptk-bayern.de, Tel. 089 / 51 55 55-241, Fax 089 / 51 55 55-25</w:t>
    </w:r>
  </w:p>
  <w:p w:rsidR="00431456" w:rsidRDefault="00431456" w:rsidP="001A5006">
    <w:pPr>
      <w:pStyle w:val="StandardWeb"/>
      <w:spacing w:before="0" w:beforeAutospacing="0" w:after="0" w:afterAutospacing="0" w:line="320" w:lineRule="atLeast"/>
      <w:ind w:left="1259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 xml:space="preserve">Bayerische Landeskammer der Psychologischen Psychotherapeuten und der </w:t>
    </w:r>
  </w:p>
  <w:p w:rsidR="00431456" w:rsidRDefault="00431456" w:rsidP="001A5006">
    <w:pPr>
      <w:pStyle w:val="StandardWeb"/>
      <w:spacing w:before="0" w:beforeAutospacing="0" w:after="0" w:afterAutospacing="0" w:line="320" w:lineRule="atLeast"/>
      <w:ind w:left="1259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>Kinder- und Jugendlichenpsychotherapeuten (PTK Bayern)</w:t>
    </w:r>
  </w:p>
  <w:p w:rsidR="00431456" w:rsidRDefault="00431456" w:rsidP="001A5006">
    <w:pPr>
      <w:pStyle w:val="StandardWeb"/>
      <w:spacing w:before="0" w:beforeAutospacing="0" w:after="0" w:afterAutospacing="0" w:line="320" w:lineRule="atLeast"/>
      <w:ind w:left="1259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>- Körperschaft des öffentlichen Rechts -</w:t>
    </w:r>
  </w:p>
  <w:p w:rsidR="00431456" w:rsidRDefault="00431456" w:rsidP="001A5006">
    <w:pPr>
      <w:pStyle w:val="StandardWeb"/>
      <w:spacing w:before="0" w:beforeAutospacing="0" w:after="0" w:afterAutospacing="0" w:line="320" w:lineRule="atLeast"/>
      <w:ind w:left="1259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 xml:space="preserve">St.-Paul-Straße 9  </w:t>
    </w:r>
    <w:bookmarkStart w:id="1" w:name="OLE_LINK1"/>
    <w:bookmarkStart w:id="2" w:name="OLE_LINK2"/>
    <w:r w:rsidRPr="00925833">
      <w:rPr>
        <w:rFonts w:ascii="Verdana" w:hAnsi="Verdana" w:cs="Arial"/>
        <w:sz w:val="20"/>
        <w:szCs w:val="20"/>
      </w:rPr>
      <w:t>▪</w:t>
    </w:r>
    <w:bookmarkEnd w:id="1"/>
    <w:bookmarkEnd w:id="2"/>
    <w:r>
      <w:rPr>
        <w:rFonts w:ascii="Verdana" w:hAnsi="Verdana" w:cs="Arial"/>
        <w:sz w:val="16"/>
      </w:rPr>
      <w:t xml:space="preserve">  80336 München  </w:t>
    </w:r>
    <w:r w:rsidRPr="00925833">
      <w:rPr>
        <w:rFonts w:ascii="Verdana" w:hAnsi="Verdana" w:cs="Arial"/>
        <w:sz w:val="20"/>
        <w:szCs w:val="20"/>
      </w:rPr>
      <w:t>▪</w:t>
    </w:r>
    <w:r>
      <w:rPr>
        <w:rFonts w:ascii="Verdana" w:hAnsi="Verdana" w:cs="Arial"/>
        <w:sz w:val="16"/>
      </w:rPr>
      <w:t xml:space="preserve">  </w:t>
    </w:r>
    <w:hyperlink r:id="rId1" w:history="1">
      <w:r w:rsidRPr="00925833">
        <w:rPr>
          <w:rStyle w:val="Hyperlink"/>
          <w:rFonts w:ascii="Verdana" w:hAnsi="Verdana" w:cs="Arial"/>
          <w:color w:val="auto"/>
          <w:sz w:val="16"/>
          <w:u w:val="none"/>
        </w:rPr>
        <w:t>www.ptk-bayern.de</w:t>
      </w:r>
    </w:hyperlink>
  </w:p>
  <w:p w:rsidR="00431456" w:rsidRPr="004A6338" w:rsidRDefault="00431456" w:rsidP="001A5006">
    <w:pPr>
      <w:pStyle w:val="StandardWeb"/>
      <w:spacing w:before="0" w:beforeAutospacing="0" w:after="0" w:afterAutospacing="0" w:line="320" w:lineRule="atLeast"/>
      <w:ind w:left="1259"/>
      <w:rPr>
        <w:rFonts w:ascii="Verdana" w:hAnsi="Verdana"/>
        <w:sz w:val="16"/>
        <w:szCs w:val="16"/>
      </w:rPr>
    </w:pPr>
    <w:r w:rsidRPr="004A6338">
      <w:rPr>
        <w:rFonts w:ascii="Verdana" w:hAnsi="Verdana" w:cs="Arial"/>
        <w:sz w:val="16"/>
        <w:szCs w:val="16"/>
      </w:rPr>
      <w:t>Die PTK Bayern ist eine Körperschaft des öffentlichen Rechts und die Berufsvertretung der über 5.</w:t>
    </w:r>
    <w:r>
      <w:rPr>
        <w:rFonts w:ascii="Verdana" w:hAnsi="Verdana" w:cs="Arial"/>
        <w:sz w:val="16"/>
        <w:szCs w:val="16"/>
      </w:rPr>
      <w:t>7</w:t>
    </w:r>
    <w:r w:rsidRPr="004A6338">
      <w:rPr>
        <w:rFonts w:ascii="Verdana" w:hAnsi="Verdana" w:cs="Arial"/>
        <w:sz w:val="16"/>
        <w:szCs w:val="16"/>
      </w:rPr>
      <w:t>00 Psychologischen Psychotherapeut</w:t>
    </w:r>
    <w:r>
      <w:rPr>
        <w:rFonts w:ascii="Verdana" w:hAnsi="Verdana" w:cs="Arial"/>
        <w:sz w:val="16"/>
        <w:szCs w:val="16"/>
      </w:rPr>
      <w:t>/inn/en</w:t>
    </w:r>
    <w:r w:rsidRPr="004A6338">
      <w:rPr>
        <w:rFonts w:ascii="Verdana" w:hAnsi="Verdana" w:cs="Arial"/>
        <w:sz w:val="16"/>
        <w:szCs w:val="16"/>
      </w:rPr>
      <w:t xml:space="preserve"> und der Kinder- und </w:t>
    </w:r>
    <w:r>
      <w:rPr>
        <w:rFonts w:ascii="Verdana" w:hAnsi="Verdana" w:cs="Arial"/>
        <w:sz w:val="16"/>
        <w:szCs w:val="16"/>
      </w:rPr>
      <w:t>Jugendlichen-</w:t>
    </w:r>
    <w:r w:rsidRPr="004A6338">
      <w:rPr>
        <w:rFonts w:ascii="Verdana" w:hAnsi="Verdana" w:cs="Arial"/>
        <w:sz w:val="16"/>
        <w:szCs w:val="16"/>
      </w:rPr>
      <w:t>psychotherapeut</w:t>
    </w:r>
    <w:r>
      <w:rPr>
        <w:rFonts w:ascii="Verdana" w:hAnsi="Verdana" w:cs="Arial"/>
        <w:sz w:val="16"/>
        <w:szCs w:val="16"/>
      </w:rPr>
      <w:t>/inn/en</w:t>
    </w:r>
    <w:r w:rsidRPr="004A6338">
      <w:rPr>
        <w:rFonts w:ascii="Verdana" w:hAnsi="Verdana" w:cs="Arial"/>
        <w:sz w:val="16"/>
        <w:szCs w:val="16"/>
      </w:rPr>
      <w:t xml:space="preserve"> in Bayern. Nach dem Heilberufe-Kammergesetz (HKaG) gehört es zu den wesentlichen Aufgaben der Heilberufekammer, die beruflichen Belange ihrer Mi</w:t>
    </w:r>
    <w:r w:rsidRPr="004A6338">
      <w:rPr>
        <w:rFonts w:ascii="Verdana" w:hAnsi="Verdana" w:cs="Arial"/>
        <w:sz w:val="16"/>
        <w:szCs w:val="16"/>
      </w:rPr>
      <w:t>t</w:t>
    </w:r>
    <w:r w:rsidRPr="004A6338">
      <w:rPr>
        <w:rFonts w:ascii="Verdana" w:hAnsi="Verdana" w:cs="Arial"/>
        <w:sz w:val="16"/>
        <w:szCs w:val="16"/>
      </w:rPr>
      <w:t>glieder wahrzunehmen, die Erfüllung der psychotherapeutischen Berufspflichten zu übe</w:t>
    </w:r>
    <w:r w:rsidRPr="004A6338">
      <w:rPr>
        <w:rFonts w:ascii="Verdana" w:hAnsi="Verdana" w:cs="Arial"/>
        <w:sz w:val="16"/>
        <w:szCs w:val="16"/>
      </w:rPr>
      <w:t>r</w:t>
    </w:r>
    <w:r w:rsidRPr="004A6338">
      <w:rPr>
        <w:rFonts w:ascii="Verdana" w:hAnsi="Verdana" w:cs="Arial"/>
        <w:sz w:val="16"/>
        <w:szCs w:val="16"/>
      </w:rPr>
      <w:t>wachen, die psychotherapeutische Fortbildung zu fördern und in der öffentlichen Gesun</w:t>
    </w:r>
    <w:r w:rsidRPr="004A6338">
      <w:rPr>
        <w:rFonts w:ascii="Verdana" w:hAnsi="Verdana" w:cs="Arial"/>
        <w:sz w:val="16"/>
        <w:szCs w:val="16"/>
      </w:rPr>
      <w:t>d</w:t>
    </w:r>
    <w:r w:rsidRPr="004A6338">
      <w:rPr>
        <w:rFonts w:ascii="Verdana" w:hAnsi="Verdana" w:cs="Arial"/>
        <w:sz w:val="16"/>
        <w:szCs w:val="16"/>
      </w:rPr>
      <w:t>heitspflege mitzuwirken.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12" w:rsidRDefault="00BA2712">
      <w:r>
        <w:separator/>
      </w:r>
    </w:p>
  </w:footnote>
  <w:footnote w:type="continuationSeparator" w:id="0">
    <w:p w:rsidR="00BA2712" w:rsidRDefault="00BA2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F99"/>
    <w:multiLevelType w:val="hybridMultilevel"/>
    <w:tmpl w:val="A87C0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B71A5"/>
    <w:multiLevelType w:val="hybridMultilevel"/>
    <w:tmpl w:val="3F62E680"/>
    <w:lvl w:ilvl="0" w:tplc="5E88DCC0">
      <w:start w:val="15"/>
      <w:numFmt w:val="bullet"/>
      <w:lvlText w:val=""/>
      <w:lvlJc w:val="left"/>
      <w:pPr>
        <w:ind w:left="1620" w:hanging="360"/>
      </w:pPr>
      <w:rPr>
        <w:rFonts w:ascii="Wingdings" w:eastAsia="Arial Unicode M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efaultTabStop w:val="709"/>
  <w:autoHyphenation/>
  <w:hyphenationZone w:val="142"/>
  <w:doNotHyphenateCap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docVars>
    <w:docVar w:name="E-Porto::GUID" w:val="{d71941e7-66c4-499b-8deb-66998b32f88c}"/>
  </w:docVars>
  <w:rsids>
    <w:rsidRoot w:val="00704E84"/>
    <w:rsid w:val="00011ABF"/>
    <w:rsid w:val="0003079D"/>
    <w:rsid w:val="00032F52"/>
    <w:rsid w:val="00037E62"/>
    <w:rsid w:val="000409CE"/>
    <w:rsid w:val="0004405C"/>
    <w:rsid w:val="000507E7"/>
    <w:rsid w:val="000517B7"/>
    <w:rsid w:val="00052E6F"/>
    <w:rsid w:val="000531C3"/>
    <w:rsid w:val="0006299A"/>
    <w:rsid w:val="00062EF2"/>
    <w:rsid w:val="00074985"/>
    <w:rsid w:val="000821D9"/>
    <w:rsid w:val="000823E9"/>
    <w:rsid w:val="000867F5"/>
    <w:rsid w:val="000B0023"/>
    <w:rsid w:val="000B1043"/>
    <w:rsid w:val="000B6F55"/>
    <w:rsid w:val="000C15A8"/>
    <w:rsid w:val="000C223B"/>
    <w:rsid w:val="000C43B9"/>
    <w:rsid w:val="000D6AA4"/>
    <w:rsid w:val="000E4465"/>
    <w:rsid w:val="000F4966"/>
    <w:rsid w:val="0010658E"/>
    <w:rsid w:val="001076DB"/>
    <w:rsid w:val="0011272C"/>
    <w:rsid w:val="00113882"/>
    <w:rsid w:val="00127803"/>
    <w:rsid w:val="001403F2"/>
    <w:rsid w:val="0014077D"/>
    <w:rsid w:val="0016024A"/>
    <w:rsid w:val="00182540"/>
    <w:rsid w:val="001901C6"/>
    <w:rsid w:val="0019405B"/>
    <w:rsid w:val="00194CFD"/>
    <w:rsid w:val="001959CA"/>
    <w:rsid w:val="001A2481"/>
    <w:rsid w:val="001A5006"/>
    <w:rsid w:val="001B0963"/>
    <w:rsid w:val="001B6BD3"/>
    <w:rsid w:val="001C412D"/>
    <w:rsid w:val="001D326C"/>
    <w:rsid w:val="001E6F7B"/>
    <w:rsid w:val="001F2090"/>
    <w:rsid w:val="001F2ACE"/>
    <w:rsid w:val="002106A9"/>
    <w:rsid w:val="0023114B"/>
    <w:rsid w:val="00237C4E"/>
    <w:rsid w:val="00240E5C"/>
    <w:rsid w:val="002467AB"/>
    <w:rsid w:val="00254239"/>
    <w:rsid w:val="00261650"/>
    <w:rsid w:val="00263BB1"/>
    <w:rsid w:val="00267C5A"/>
    <w:rsid w:val="00271603"/>
    <w:rsid w:val="00277528"/>
    <w:rsid w:val="00293172"/>
    <w:rsid w:val="00295EAE"/>
    <w:rsid w:val="002A5676"/>
    <w:rsid w:val="002B4A2C"/>
    <w:rsid w:val="002B5209"/>
    <w:rsid w:val="002C3BBE"/>
    <w:rsid w:val="002C41E3"/>
    <w:rsid w:val="002D2DD9"/>
    <w:rsid w:val="002D3A54"/>
    <w:rsid w:val="002E4546"/>
    <w:rsid w:val="002E7ADF"/>
    <w:rsid w:val="002F0A49"/>
    <w:rsid w:val="002F5578"/>
    <w:rsid w:val="002F5FE3"/>
    <w:rsid w:val="00305CD9"/>
    <w:rsid w:val="00306730"/>
    <w:rsid w:val="0031541A"/>
    <w:rsid w:val="003216AA"/>
    <w:rsid w:val="003220F9"/>
    <w:rsid w:val="00331A5C"/>
    <w:rsid w:val="0034590F"/>
    <w:rsid w:val="00347203"/>
    <w:rsid w:val="00371D78"/>
    <w:rsid w:val="0037319F"/>
    <w:rsid w:val="00374369"/>
    <w:rsid w:val="00380843"/>
    <w:rsid w:val="003821F2"/>
    <w:rsid w:val="00384EFA"/>
    <w:rsid w:val="00385668"/>
    <w:rsid w:val="003C12B8"/>
    <w:rsid w:val="003D6504"/>
    <w:rsid w:val="003F04D8"/>
    <w:rsid w:val="003F74EC"/>
    <w:rsid w:val="00407714"/>
    <w:rsid w:val="00411B3D"/>
    <w:rsid w:val="00412299"/>
    <w:rsid w:val="00422855"/>
    <w:rsid w:val="00431456"/>
    <w:rsid w:val="004449A9"/>
    <w:rsid w:val="00450B82"/>
    <w:rsid w:val="00452422"/>
    <w:rsid w:val="00472862"/>
    <w:rsid w:val="0047764A"/>
    <w:rsid w:val="00483802"/>
    <w:rsid w:val="0049455D"/>
    <w:rsid w:val="00496F5C"/>
    <w:rsid w:val="004A05E5"/>
    <w:rsid w:val="004A306B"/>
    <w:rsid w:val="004A6338"/>
    <w:rsid w:val="004B56C6"/>
    <w:rsid w:val="004D0BBD"/>
    <w:rsid w:val="004F0803"/>
    <w:rsid w:val="004F57CC"/>
    <w:rsid w:val="005131E2"/>
    <w:rsid w:val="005133CD"/>
    <w:rsid w:val="00520A2D"/>
    <w:rsid w:val="0056639B"/>
    <w:rsid w:val="00580CD4"/>
    <w:rsid w:val="00591342"/>
    <w:rsid w:val="00597E1D"/>
    <w:rsid w:val="005A1A9F"/>
    <w:rsid w:val="005A5048"/>
    <w:rsid w:val="005B4A95"/>
    <w:rsid w:val="005C4AEE"/>
    <w:rsid w:val="005C7011"/>
    <w:rsid w:val="005E4437"/>
    <w:rsid w:val="005E4F57"/>
    <w:rsid w:val="006001D7"/>
    <w:rsid w:val="00605E50"/>
    <w:rsid w:val="00615E41"/>
    <w:rsid w:val="00621D06"/>
    <w:rsid w:val="00621F53"/>
    <w:rsid w:val="00640D50"/>
    <w:rsid w:val="006516EF"/>
    <w:rsid w:val="00663116"/>
    <w:rsid w:val="0066385D"/>
    <w:rsid w:val="00671D25"/>
    <w:rsid w:val="00671EF2"/>
    <w:rsid w:val="00677D76"/>
    <w:rsid w:val="00686157"/>
    <w:rsid w:val="006A2775"/>
    <w:rsid w:val="006B0745"/>
    <w:rsid w:val="006B62D3"/>
    <w:rsid w:val="006C4A93"/>
    <w:rsid w:val="006D3928"/>
    <w:rsid w:val="006E2FB3"/>
    <w:rsid w:val="006E33EF"/>
    <w:rsid w:val="006F0380"/>
    <w:rsid w:val="006F2F71"/>
    <w:rsid w:val="006F399B"/>
    <w:rsid w:val="006F6835"/>
    <w:rsid w:val="00703509"/>
    <w:rsid w:val="00704E84"/>
    <w:rsid w:val="00710A4B"/>
    <w:rsid w:val="007231A7"/>
    <w:rsid w:val="00723843"/>
    <w:rsid w:val="00725B50"/>
    <w:rsid w:val="00750A61"/>
    <w:rsid w:val="00760DC3"/>
    <w:rsid w:val="007625D7"/>
    <w:rsid w:val="00773B9E"/>
    <w:rsid w:val="00783859"/>
    <w:rsid w:val="00784B6B"/>
    <w:rsid w:val="00792A9E"/>
    <w:rsid w:val="007A588E"/>
    <w:rsid w:val="007B071B"/>
    <w:rsid w:val="007C2217"/>
    <w:rsid w:val="007C4700"/>
    <w:rsid w:val="007C6058"/>
    <w:rsid w:val="007C796D"/>
    <w:rsid w:val="007D4156"/>
    <w:rsid w:val="007D6484"/>
    <w:rsid w:val="007E411F"/>
    <w:rsid w:val="007E46DC"/>
    <w:rsid w:val="007E68C1"/>
    <w:rsid w:val="007F1480"/>
    <w:rsid w:val="007F45EF"/>
    <w:rsid w:val="00845805"/>
    <w:rsid w:val="00850789"/>
    <w:rsid w:val="00864AFF"/>
    <w:rsid w:val="0086505F"/>
    <w:rsid w:val="00872537"/>
    <w:rsid w:val="00874B21"/>
    <w:rsid w:val="00876DA3"/>
    <w:rsid w:val="008914B8"/>
    <w:rsid w:val="00891664"/>
    <w:rsid w:val="00891BE2"/>
    <w:rsid w:val="00897217"/>
    <w:rsid w:val="008B03DE"/>
    <w:rsid w:val="008B2919"/>
    <w:rsid w:val="008B745C"/>
    <w:rsid w:val="008C093A"/>
    <w:rsid w:val="008C747C"/>
    <w:rsid w:val="008C760C"/>
    <w:rsid w:val="008D26F2"/>
    <w:rsid w:val="008E1DE3"/>
    <w:rsid w:val="008E5B93"/>
    <w:rsid w:val="008E6554"/>
    <w:rsid w:val="008F203A"/>
    <w:rsid w:val="008F3AC6"/>
    <w:rsid w:val="00903723"/>
    <w:rsid w:val="00914052"/>
    <w:rsid w:val="00920116"/>
    <w:rsid w:val="00925833"/>
    <w:rsid w:val="00927837"/>
    <w:rsid w:val="00932138"/>
    <w:rsid w:val="00941E83"/>
    <w:rsid w:val="00943696"/>
    <w:rsid w:val="009554A0"/>
    <w:rsid w:val="009732FA"/>
    <w:rsid w:val="00982970"/>
    <w:rsid w:val="009A0741"/>
    <w:rsid w:val="009C369F"/>
    <w:rsid w:val="009E14FE"/>
    <w:rsid w:val="009E46BB"/>
    <w:rsid w:val="00A26BD4"/>
    <w:rsid w:val="00A401F0"/>
    <w:rsid w:val="00A534FA"/>
    <w:rsid w:val="00A72540"/>
    <w:rsid w:val="00A84673"/>
    <w:rsid w:val="00AB17F1"/>
    <w:rsid w:val="00AB3E38"/>
    <w:rsid w:val="00AB544D"/>
    <w:rsid w:val="00AC18D8"/>
    <w:rsid w:val="00AC6585"/>
    <w:rsid w:val="00AD0316"/>
    <w:rsid w:val="00AE4589"/>
    <w:rsid w:val="00AF000E"/>
    <w:rsid w:val="00AF1E52"/>
    <w:rsid w:val="00AF22F7"/>
    <w:rsid w:val="00AF357B"/>
    <w:rsid w:val="00AF3BB0"/>
    <w:rsid w:val="00B005DC"/>
    <w:rsid w:val="00B06AF0"/>
    <w:rsid w:val="00B11ABA"/>
    <w:rsid w:val="00B150A9"/>
    <w:rsid w:val="00B1788A"/>
    <w:rsid w:val="00B244B0"/>
    <w:rsid w:val="00B244F1"/>
    <w:rsid w:val="00B31E48"/>
    <w:rsid w:val="00B33936"/>
    <w:rsid w:val="00B558E6"/>
    <w:rsid w:val="00B6301C"/>
    <w:rsid w:val="00B71C1E"/>
    <w:rsid w:val="00B8030C"/>
    <w:rsid w:val="00B91DED"/>
    <w:rsid w:val="00B92671"/>
    <w:rsid w:val="00BA2309"/>
    <w:rsid w:val="00BA2712"/>
    <w:rsid w:val="00BA2B29"/>
    <w:rsid w:val="00BA4C5F"/>
    <w:rsid w:val="00BB5EE7"/>
    <w:rsid w:val="00BB625F"/>
    <w:rsid w:val="00BB72C7"/>
    <w:rsid w:val="00BF29AD"/>
    <w:rsid w:val="00C044DA"/>
    <w:rsid w:val="00C1320C"/>
    <w:rsid w:val="00C33ECC"/>
    <w:rsid w:val="00C464B4"/>
    <w:rsid w:val="00C563B4"/>
    <w:rsid w:val="00C57204"/>
    <w:rsid w:val="00C6090E"/>
    <w:rsid w:val="00C66D51"/>
    <w:rsid w:val="00C72CE7"/>
    <w:rsid w:val="00C76254"/>
    <w:rsid w:val="00C86CC5"/>
    <w:rsid w:val="00C91380"/>
    <w:rsid w:val="00CB0670"/>
    <w:rsid w:val="00CC21A8"/>
    <w:rsid w:val="00CC564A"/>
    <w:rsid w:val="00CD24CE"/>
    <w:rsid w:val="00CE5F78"/>
    <w:rsid w:val="00CE7FE4"/>
    <w:rsid w:val="00CF66E0"/>
    <w:rsid w:val="00D454E2"/>
    <w:rsid w:val="00D50C6D"/>
    <w:rsid w:val="00D55098"/>
    <w:rsid w:val="00D72AC7"/>
    <w:rsid w:val="00D734C4"/>
    <w:rsid w:val="00D80FE0"/>
    <w:rsid w:val="00DA6FC9"/>
    <w:rsid w:val="00DC4A6B"/>
    <w:rsid w:val="00DF1574"/>
    <w:rsid w:val="00E15737"/>
    <w:rsid w:val="00E43BB2"/>
    <w:rsid w:val="00E4683E"/>
    <w:rsid w:val="00E61589"/>
    <w:rsid w:val="00E923E5"/>
    <w:rsid w:val="00EA0009"/>
    <w:rsid w:val="00EB079B"/>
    <w:rsid w:val="00EB249A"/>
    <w:rsid w:val="00EC681D"/>
    <w:rsid w:val="00EE2C47"/>
    <w:rsid w:val="00EF0998"/>
    <w:rsid w:val="00EF3EE1"/>
    <w:rsid w:val="00EF718B"/>
    <w:rsid w:val="00F05AEB"/>
    <w:rsid w:val="00F34212"/>
    <w:rsid w:val="00F46D74"/>
    <w:rsid w:val="00F47964"/>
    <w:rsid w:val="00F507B1"/>
    <w:rsid w:val="00F57F2C"/>
    <w:rsid w:val="00F67970"/>
    <w:rsid w:val="00F75802"/>
    <w:rsid w:val="00F8109D"/>
    <w:rsid w:val="00F90C29"/>
    <w:rsid w:val="00FB2F33"/>
    <w:rsid w:val="00FC2571"/>
    <w:rsid w:val="00FD3613"/>
    <w:rsid w:val="00FF30CC"/>
    <w:rsid w:val="00FF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64A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C564A"/>
    <w:pPr>
      <w:keepNext/>
      <w:spacing w:line="480" w:lineRule="auto"/>
      <w:jc w:val="both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C564A"/>
    <w:pPr>
      <w:keepNext/>
      <w:spacing w:before="240"/>
      <w:outlineLvl w:val="1"/>
    </w:pPr>
    <w:rPr>
      <w:rFonts w:ascii="Verdana" w:hAnsi="Verdana"/>
      <w:b/>
      <w:color w:val="FFFFFF"/>
      <w:sz w:val="40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63A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163A2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CC564A"/>
    <w:pPr>
      <w:spacing w:line="360" w:lineRule="auto"/>
      <w:jc w:val="both"/>
    </w:pPr>
    <w:rPr>
      <w:szCs w:val="20"/>
    </w:rPr>
  </w:style>
  <w:style w:type="character" w:customStyle="1" w:styleId="TextkrperZchn">
    <w:name w:val="Textkörper Zchn"/>
    <w:link w:val="Textkrper"/>
    <w:uiPriority w:val="99"/>
    <w:semiHidden/>
    <w:rsid w:val="00163A23"/>
    <w:rPr>
      <w:sz w:val="24"/>
      <w:szCs w:val="24"/>
    </w:rPr>
  </w:style>
  <w:style w:type="character" w:styleId="Hyperlink">
    <w:name w:val="Hyperlink"/>
    <w:uiPriority w:val="99"/>
    <w:rsid w:val="00CC564A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CC564A"/>
    <w:rPr>
      <w:rFonts w:cs="Times New Roman"/>
      <w:color w:val="800080"/>
      <w:u w:val="single"/>
    </w:rPr>
  </w:style>
  <w:style w:type="paragraph" w:styleId="StandardWeb">
    <w:name w:val="Normal (Web)"/>
    <w:basedOn w:val="Standard"/>
    <w:uiPriority w:val="99"/>
    <w:rsid w:val="00CC564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opfzeile">
    <w:name w:val="header"/>
    <w:basedOn w:val="Standard"/>
    <w:link w:val="KopfzeileZchn"/>
    <w:uiPriority w:val="99"/>
    <w:rsid w:val="00CC56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163A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C56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163A2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C70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3A23"/>
    <w:rPr>
      <w:sz w:val="0"/>
      <w:szCs w:val="0"/>
    </w:rPr>
  </w:style>
  <w:style w:type="character" w:customStyle="1" w:styleId="search-term">
    <w:name w:val="search-term"/>
    <w:uiPriority w:val="99"/>
    <w:rsid w:val="005C7011"/>
    <w:rPr>
      <w:rFonts w:cs="Times New Roman"/>
    </w:rPr>
  </w:style>
  <w:style w:type="character" w:styleId="Kommentarzeichen">
    <w:name w:val="annotation reference"/>
    <w:uiPriority w:val="99"/>
    <w:semiHidden/>
    <w:rsid w:val="005C701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5C701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63A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C701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63A23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5C70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rsid w:val="00163A23"/>
    <w:rPr>
      <w:sz w:val="0"/>
      <w:szCs w:val="0"/>
    </w:rPr>
  </w:style>
  <w:style w:type="paragraph" w:styleId="berarbeitung">
    <w:name w:val="Revision"/>
    <w:hidden/>
    <w:uiPriority w:val="99"/>
    <w:semiHidden/>
    <w:rsid w:val="005C7011"/>
    <w:rPr>
      <w:sz w:val="24"/>
      <w:szCs w:val="24"/>
    </w:rPr>
  </w:style>
  <w:style w:type="paragraph" w:styleId="Listenabsatz">
    <w:name w:val="List Paragraph"/>
    <w:basedOn w:val="Standard"/>
    <w:uiPriority w:val="99"/>
    <w:qFormat/>
    <w:rsid w:val="00850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  <w:divsChild>
            <w:div w:id="5131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k-bayer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%20Lehndorfer\AppData\Roaming\Microsoft\Templates\presse-ptk-bayer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presse-ptk-bayern</Template>
  <TotalTime>0</TotalTime>
  <Pages>2</Pages>
  <Words>426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PTK Bayern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Schuster</dc:creator>
  <cp:lastModifiedBy>Johannes Schuster</cp:lastModifiedBy>
  <cp:revision>3</cp:revision>
  <cp:lastPrinted>2012-09-20T07:40:00Z</cp:lastPrinted>
  <dcterms:created xsi:type="dcterms:W3CDTF">2012-09-20T07:40:00Z</dcterms:created>
  <dcterms:modified xsi:type="dcterms:W3CDTF">2012-09-20T07:41:00Z</dcterms:modified>
</cp:coreProperties>
</file>